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7152DB" w:rsidRPr="00990864" w:rsidTr="00D06003">
        <w:trPr>
          <w:jc w:val="center"/>
        </w:trPr>
        <w:tc>
          <w:tcPr>
            <w:tcW w:w="1412" w:type="dxa"/>
          </w:tcPr>
          <w:p w:rsidR="007152DB" w:rsidRPr="00990864" w:rsidRDefault="007152DB" w:rsidP="00D06003">
            <w:pPr>
              <w:rPr>
                <w:lang w:val="en-US"/>
              </w:rPr>
            </w:pPr>
          </w:p>
        </w:tc>
        <w:tc>
          <w:tcPr>
            <w:tcW w:w="7229" w:type="dxa"/>
          </w:tcPr>
          <w:p w:rsidR="007152DB" w:rsidRPr="00990864" w:rsidRDefault="007152DB" w:rsidP="00D06003">
            <w:pPr>
              <w:jc w:val="center"/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7152DB" w:rsidRPr="00990864" w:rsidRDefault="007152DB" w:rsidP="00D06003">
            <w:pPr>
              <w:rPr>
                <w:lang w:val="en-US"/>
              </w:rPr>
            </w:pPr>
          </w:p>
        </w:tc>
      </w:tr>
      <w:tr w:rsidR="007152DB" w:rsidRPr="00990864" w:rsidTr="00D06003">
        <w:trPr>
          <w:jc w:val="center"/>
        </w:trPr>
        <w:tc>
          <w:tcPr>
            <w:tcW w:w="1412" w:type="dxa"/>
            <w:vAlign w:val="center"/>
          </w:tcPr>
          <w:p w:rsidR="007152DB" w:rsidRPr="00990864" w:rsidRDefault="007152DB" w:rsidP="00D06003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MIUR USR CALABRIA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ISTITUTO  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Istituto Professionale: Odontotecnico – Gestione dell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e acque e risanamento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amb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sym w:font="Wingdings" w:char="F028"/>
            </w: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Centralino  0982/ 41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969 – Sito:www.iispoloamantea.edu</w:t>
            </w: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.it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CSIS014008@istruzione.it</w:t>
              </w:r>
            </w:hyperlink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Cert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.: </w:t>
            </w:r>
            <w:hyperlink r:id="rId12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CSIS014008@pec.istruzione.it</w:t>
              </w:r>
            </w:hyperlink>
          </w:p>
          <w:p w:rsidR="007152DB" w:rsidRPr="00990864" w:rsidRDefault="007152DB" w:rsidP="00D06003">
            <w:pPr>
              <w:jc w:val="center"/>
              <w:rPr>
                <w:b/>
                <w:lang w:val="en-US"/>
              </w:rPr>
            </w:pP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7152DB" w:rsidRPr="00990864" w:rsidRDefault="007152DB" w:rsidP="00D06003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58" w:rsidRDefault="00182658"/>
    <w:p w:rsidR="00A64F28" w:rsidRDefault="002D4054" w:rsidP="00A64F28">
      <w:pP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 w:rsidRPr="00A82EF8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Prot. n </w:t>
      </w:r>
      <w:r w:rsidR="0052566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 </w:t>
      </w:r>
      <w:r w:rsidR="00575B79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>0004548</w:t>
      </w:r>
      <w:r w:rsidR="0052566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 </w:t>
      </w:r>
      <w:r w:rsidRPr="00A82EF8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it-IT"/>
        </w:rPr>
        <w:t>I</w:t>
      </w:r>
      <w:r w:rsidR="00A64F28" w:rsidRPr="00A82EF8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it-IT"/>
        </w:rPr>
        <w:t>.1</w:t>
      </w:r>
      <w:r w:rsidR="00A64F28" w:rsidRPr="00A82EF8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 </w:t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575B79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Amantea, 9 settembre</w:t>
      </w:r>
      <w:r w:rsidR="003A7844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 xml:space="preserve"> 2022</w:t>
      </w:r>
    </w:p>
    <w:p w:rsidR="003A7844" w:rsidRDefault="003A7844" w:rsidP="003A7844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</w:p>
    <w:p w:rsidR="003A7844" w:rsidRDefault="003A7844" w:rsidP="003A7844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 tutto il Personale Scolastico</w:t>
      </w:r>
    </w:p>
    <w:p w:rsidR="003A7844" w:rsidRDefault="003A7844" w:rsidP="003A7844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Agli alunni</w:t>
      </w:r>
    </w:p>
    <w:p w:rsidR="003A7844" w:rsidRDefault="003A7844" w:rsidP="003A7844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Alle famiglie degli alunni</w:t>
      </w:r>
    </w:p>
    <w:p w:rsidR="003A7844" w:rsidRPr="00A82EF8" w:rsidRDefault="003A7844" w:rsidP="003A7844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Al Sito web</w:t>
      </w:r>
    </w:p>
    <w:p w:rsidR="007152DB" w:rsidRPr="00A82EF8" w:rsidRDefault="007152DB">
      <w:pPr>
        <w:rPr>
          <w:rFonts w:ascii="Times New Roman" w:hAnsi="Times New Roman"/>
          <w:sz w:val="24"/>
          <w:szCs w:val="24"/>
        </w:rPr>
      </w:pPr>
    </w:p>
    <w:p w:rsidR="00AF5FD1" w:rsidRPr="008B5FE5" w:rsidRDefault="003A7844" w:rsidP="00A82EF8">
      <w:pPr>
        <w:pStyle w:val="Nessunaspaziatur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OGGETTO</w:t>
      </w:r>
      <w:r w:rsidR="00AF5FD1" w:rsidRPr="008B5FE5">
        <w:rPr>
          <w:rFonts w:ascii="Times New Roman" w:hAnsi="Times New Roman"/>
          <w:w w:val="95"/>
          <w:sz w:val="24"/>
          <w:szCs w:val="24"/>
        </w:rPr>
        <w:t xml:space="preserve">: Divieto delle Pubbliche Amministrazioni di svolgere </w:t>
      </w:r>
      <w:r w:rsidR="00AF5FD1" w:rsidRPr="00CF3AB3">
        <w:rPr>
          <w:rFonts w:ascii="Times New Roman" w:hAnsi="Times New Roman"/>
          <w:w w:val="95"/>
          <w:sz w:val="24"/>
          <w:szCs w:val="24"/>
        </w:rPr>
        <w:t>attività di</w:t>
      </w:r>
      <w:r w:rsidR="00AF5FD1" w:rsidRPr="008B5FE5">
        <w:rPr>
          <w:rFonts w:ascii="Times New Roman" w:hAnsi="Times New Roman"/>
          <w:b/>
          <w:w w:val="95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w w:val="95"/>
          <w:sz w:val="24"/>
          <w:szCs w:val="24"/>
        </w:rPr>
        <w:t>comunicazione</w:t>
      </w:r>
      <w:r w:rsidR="00AF5FD1" w:rsidRPr="008B5FE5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w w:val="95"/>
          <w:sz w:val="24"/>
          <w:szCs w:val="24"/>
        </w:rPr>
        <w:t>politica e di</w:t>
      </w:r>
      <w:r w:rsidR="00AF5FD1" w:rsidRPr="008B5FE5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propaganda</w:t>
      </w:r>
      <w:r w:rsidR="00AF5FD1" w:rsidRPr="008B5FE5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elettorale</w:t>
      </w:r>
      <w:r w:rsidR="00AF5FD1" w:rsidRPr="008B5FE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-</w:t>
      </w:r>
      <w:r w:rsidR="00AF5FD1" w:rsidRPr="008B5FE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Divieto</w:t>
      </w:r>
      <w:r w:rsidR="00AF5FD1" w:rsidRPr="008B5FE5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di</w:t>
      </w:r>
      <w:r w:rsidR="00AF5FD1" w:rsidRPr="008B5FE5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propaganda</w:t>
      </w:r>
      <w:r w:rsidR="00AF5FD1" w:rsidRPr="008B5FE5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politica</w:t>
      </w:r>
      <w:r w:rsidR="00AF5FD1" w:rsidRPr="008B5FE5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e</w:t>
      </w:r>
      <w:r w:rsidR="00AF5FD1" w:rsidRPr="008B5FE5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campagna</w:t>
      </w:r>
      <w:r w:rsidR="00AF5FD1" w:rsidRPr="008B5FE5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elettorale</w:t>
      </w:r>
      <w:r w:rsidR="00AF5FD1" w:rsidRPr="008B5FE5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AF5FD1" w:rsidRPr="00CF3AB3">
        <w:rPr>
          <w:rFonts w:ascii="Times New Roman" w:hAnsi="Times New Roman"/>
          <w:sz w:val="24"/>
          <w:szCs w:val="24"/>
        </w:rPr>
        <w:t>nell’Istituto</w:t>
      </w:r>
    </w:p>
    <w:p w:rsidR="007152DB" w:rsidRPr="008B5FE5" w:rsidRDefault="007152DB" w:rsidP="00A82EF8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AF5FD1" w:rsidRPr="008B5FE5" w:rsidRDefault="00AF5FD1" w:rsidP="00A82EF8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AF5FD1" w:rsidRPr="008B5FE5" w:rsidRDefault="00AF5FD1" w:rsidP="000B3F71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8B5FE5">
        <w:rPr>
          <w:rFonts w:ascii="Times New Roman" w:hAnsi="Times New Roman"/>
          <w:w w:val="95"/>
          <w:sz w:val="24"/>
          <w:szCs w:val="24"/>
        </w:rPr>
        <w:t>In considerazione dell’imminente campagna elettorale si ricorda a tutto il personale scolastico che, ai sensi</w:t>
      </w:r>
      <w:r w:rsidRPr="008B5FE5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8B5FE5">
        <w:rPr>
          <w:rFonts w:ascii="Times New Roman" w:hAnsi="Times New Roman"/>
          <w:w w:val="95"/>
          <w:sz w:val="24"/>
          <w:szCs w:val="24"/>
        </w:rPr>
        <w:t>dell’</w:t>
      </w:r>
      <w:r w:rsidRPr="00C2601D">
        <w:rPr>
          <w:rFonts w:ascii="Times New Roman" w:hAnsi="Times New Roman"/>
          <w:b/>
          <w:w w:val="95"/>
          <w:sz w:val="24"/>
          <w:szCs w:val="24"/>
        </w:rPr>
        <w:t>art. 29 comma 6 legge 25/3/1993 n. 81</w:t>
      </w:r>
      <w:r w:rsidRPr="008B5FE5">
        <w:rPr>
          <w:rFonts w:ascii="Times New Roman" w:hAnsi="Times New Roman"/>
          <w:w w:val="95"/>
          <w:sz w:val="24"/>
          <w:szCs w:val="24"/>
        </w:rPr>
        <w:t>, è fatto divieto a tutte le Pubbliche Amministrazioni</w:t>
      </w:r>
      <w:r w:rsidR="00273E32">
        <w:rPr>
          <w:rFonts w:ascii="Times New Roman" w:hAnsi="Times New Roman"/>
          <w:w w:val="95"/>
          <w:sz w:val="24"/>
          <w:szCs w:val="24"/>
        </w:rPr>
        <w:t xml:space="preserve"> </w:t>
      </w:r>
      <w:r w:rsidRPr="008B5FE5">
        <w:rPr>
          <w:rFonts w:ascii="Times New Roman" w:hAnsi="Times New Roman"/>
          <w:w w:val="95"/>
          <w:sz w:val="24"/>
          <w:szCs w:val="24"/>
        </w:rPr>
        <w:t>*</w:t>
      </w:r>
      <w:r w:rsidRPr="008B5FE5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8B5FE5">
        <w:rPr>
          <w:rFonts w:ascii="Times New Roman" w:hAnsi="Times New Roman"/>
          <w:w w:val="95"/>
          <w:sz w:val="24"/>
          <w:szCs w:val="24"/>
        </w:rPr>
        <w:t>di svolgere</w:t>
      </w:r>
      <w:r w:rsidRPr="008B5FE5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8B5FE5">
        <w:rPr>
          <w:rFonts w:ascii="Times New Roman" w:hAnsi="Times New Roman"/>
          <w:spacing w:val="-1"/>
          <w:sz w:val="24"/>
          <w:szCs w:val="24"/>
        </w:rPr>
        <w:t xml:space="preserve">attività di comunicazione politica e di propaganda </w:t>
      </w:r>
      <w:r w:rsidRPr="008B5FE5">
        <w:rPr>
          <w:rFonts w:ascii="Times New Roman" w:hAnsi="Times New Roman"/>
          <w:sz w:val="24"/>
          <w:szCs w:val="24"/>
        </w:rPr>
        <w:t>elettorale di qualsiasi genere nei termini temporali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individuati</w:t>
      </w:r>
      <w:r w:rsidRPr="008B5FE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dalle</w:t>
      </w:r>
      <w:r w:rsidRPr="008B5F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Leggi</w:t>
      </w:r>
      <w:r w:rsidRPr="008B5FE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in</w:t>
      </w:r>
      <w:r w:rsidRPr="008B5F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vigore,</w:t>
      </w:r>
      <w:r w:rsidRPr="008B5FE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ancorché</w:t>
      </w:r>
      <w:r w:rsidRPr="008B5FE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inerente</w:t>
      </w:r>
      <w:r w:rsidRPr="008B5FE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alla loro</w:t>
      </w:r>
      <w:r w:rsidRPr="008B5FE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attività</w:t>
      </w:r>
      <w:r w:rsidRPr="008B5FE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istituzionale.</w:t>
      </w:r>
    </w:p>
    <w:p w:rsidR="00AF5FD1" w:rsidRPr="008B5FE5" w:rsidRDefault="00AF5FD1" w:rsidP="000B3F71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8B5FE5">
        <w:rPr>
          <w:rFonts w:ascii="Times New Roman" w:hAnsi="Times New Roman"/>
          <w:sz w:val="24"/>
          <w:szCs w:val="24"/>
        </w:rPr>
        <w:t>Quindi,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tutto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il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personale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scolastico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deve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rispettare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il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divieto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assoluto</w:t>
      </w:r>
      <w:r w:rsidRPr="008B5FE5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di fare campagna</w:t>
      </w:r>
      <w:r w:rsidRPr="008B5FE5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elettorale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(verbale,</w:t>
      </w:r>
      <w:r w:rsidR="000B3F71">
        <w:rPr>
          <w:rFonts w:ascii="Times New Roman" w:hAnsi="Times New Roman"/>
          <w:sz w:val="24"/>
          <w:szCs w:val="24"/>
        </w:rPr>
        <w:t xml:space="preserve"> distribuzione volantini</w:t>
      </w:r>
      <w:r w:rsidRPr="008B5FE5">
        <w:rPr>
          <w:rFonts w:ascii="Times New Roman" w:hAnsi="Times New Roman"/>
          <w:sz w:val="24"/>
          <w:szCs w:val="24"/>
        </w:rPr>
        <w:t>/schede) all’interno della scuola e fuori dai cancelli ed è tenuto ad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astenersi,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nell’esercizio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delle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proprie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funzioni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istituzionali,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da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qualsiasi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propaganda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elettorale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e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w w:val="95"/>
          <w:sz w:val="24"/>
          <w:szCs w:val="24"/>
        </w:rPr>
        <w:t>comunicazione</w:t>
      </w:r>
      <w:r w:rsidRPr="008B5FE5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B5FE5">
        <w:rPr>
          <w:rFonts w:ascii="Times New Roman" w:hAnsi="Times New Roman"/>
          <w:w w:val="95"/>
          <w:sz w:val="24"/>
          <w:szCs w:val="24"/>
        </w:rPr>
        <w:t>politica, così come è fatto divieto di</w:t>
      </w:r>
      <w:r w:rsidRPr="008B5FE5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B5FE5">
        <w:rPr>
          <w:rFonts w:ascii="Times New Roman" w:hAnsi="Times New Roman"/>
          <w:w w:val="95"/>
          <w:sz w:val="24"/>
          <w:szCs w:val="24"/>
        </w:rPr>
        <w:t>utilizzare mezzi, risorse, personale e strutture assegnati</w:t>
      </w:r>
      <w:r w:rsidRPr="008B5FE5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alle</w:t>
      </w:r>
      <w:r w:rsidRPr="008B5FE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Pubbliche</w:t>
      </w:r>
      <w:r w:rsidRPr="008B5FE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Amministrazioni</w:t>
      </w:r>
      <w:r w:rsidRPr="008B5FE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per</w:t>
      </w:r>
      <w:r w:rsidRPr="008B5FE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lo</w:t>
      </w:r>
      <w:r w:rsidRPr="008B5FE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svolgimento</w:t>
      </w:r>
      <w:r w:rsidRPr="008B5FE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delle</w:t>
      </w:r>
      <w:r w:rsidRPr="008B5FE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loro</w:t>
      </w:r>
      <w:r w:rsidRPr="008B5FE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competenze.</w:t>
      </w:r>
    </w:p>
    <w:p w:rsidR="007152DB" w:rsidRPr="008B5FE5" w:rsidRDefault="007152DB" w:rsidP="000B3F71">
      <w:pPr>
        <w:pStyle w:val="Nessunaspaziatura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AF5FD1" w:rsidRPr="008B5FE5" w:rsidRDefault="00AF5FD1" w:rsidP="000B3F71">
      <w:pPr>
        <w:pStyle w:val="Nessunaspaziatura"/>
        <w:jc w:val="both"/>
        <w:rPr>
          <w:rFonts w:ascii="Times New Roman" w:eastAsia="Times New Roman" w:hAnsi="Times New Roman"/>
          <w:sz w:val="24"/>
          <w:szCs w:val="24"/>
        </w:rPr>
      </w:pPr>
      <w:r w:rsidRPr="008B5FE5">
        <w:rPr>
          <w:rFonts w:ascii="Times New Roman" w:eastAsia="Times New Roman" w:hAnsi="Times New Roman"/>
          <w:sz w:val="24"/>
          <w:szCs w:val="24"/>
        </w:rPr>
        <w:t>Resta inteso che qualora si verificassero episodi tali da pregiudicare quanto previsto dall’art. 48 della</w:t>
      </w:r>
      <w:r w:rsidRPr="008B5FE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eastAsia="Times New Roman" w:hAnsi="Times New Roman"/>
          <w:sz w:val="24"/>
          <w:szCs w:val="24"/>
        </w:rPr>
        <w:t>Costituzione</w:t>
      </w:r>
      <w:r w:rsidRPr="008B5FE5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8B5FE5">
        <w:rPr>
          <w:rFonts w:ascii="Times New Roman" w:eastAsia="Times New Roman" w:hAnsi="Times New Roman"/>
          <w:sz w:val="24"/>
          <w:szCs w:val="24"/>
        </w:rPr>
        <w:t>sarà</w:t>
      </w:r>
      <w:r w:rsidRPr="008B5FE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B5FE5">
        <w:rPr>
          <w:rFonts w:ascii="Times New Roman" w:eastAsia="Times New Roman" w:hAnsi="Times New Roman"/>
          <w:sz w:val="24"/>
          <w:szCs w:val="24"/>
        </w:rPr>
        <w:t>compito dell</w:t>
      </w:r>
      <w:r w:rsidR="00676BED">
        <w:rPr>
          <w:rFonts w:ascii="Times New Roman" w:eastAsia="Times New Roman" w:hAnsi="Times New Roman"/>
          <w:sz w:val="24"/>
          <w:szCs w:val="24"/>
        </w:rPr>
        <w:t>'Amministrazione</w:t>
      </w:r>
      <w:r w:rsidRPr="008B5FE5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8B5FE5">
        <w:rPr>
          <w:rFonts w:ascii="Times New Roman" w:eastAsia="Times New Roman" w:hAnsi="Times New Roman"/>
          <w:sz w:val="24"/>
          <w:szCs w:val="24"/>
        </w:rPr>
        <w:t>denunciare</w:t>
      </w:r>
      <w:r w:rsidRPr="008B5FE5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8B5FE5">
        <w:rPr>
          <w:rFonts w:ascii="Times New Roman" w:eastAsia="Times New Roman" w:hAnsi="Times New Roman"/>
          <w:sz w:val="24"/>
          <w:szCs w:val="24"/>
        </w:rPr>
        <w:t>eventuali</w:t>
      </w:r>
      <w:r w:rsidRPr="008B5FE5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8B5FE5">
        <w:rPr>
          <w:rFonts w:ascii="Times New Roman" w:eastAsia="Times New Roman" w:hAnsi="Times New Roman"/>
          <w:sz w:val="24"/>
          <w:szCs w:val="24"/>
        </w:rPr>
        <w:t>reati agli organi</w:t>
      </w:r>
      <w:r w:rsidRPr="008B5FE5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8B5FE5">
        <w:rPr>
          <w:rFonts w:ascii="Times New Roman" w:eastAsia="Times New Roman" w:hAnsi="Times New Roman"/>
          <w:sz w:val="24"/>
          <w:szCs w:val="24"/>
        </w:rPr>
        <w:t>competenti.</w:t>
      </w:r>
    </w:p>
    <w:p w:rsidR="00A82EF8" w:rsidRPr="008B5FE5" w:rsidRDefault="00A82EF8" w:rsidP="000B3F71">
      <w:pPr>
        <w:pStyle w:val="Nessunaspaziatura"/>
        <w:jc w:val="both"/>
        <w:rPr>
          <w:rFonts w:ascii="Times New Roman" w:eastAsia="Times New Roman" w:hAnsi="Times New Roman"/>
          <w:sz w:val="24"/>
          <w:szCs w:val="24"/>
        </w:rPr>
      </w:pPr>
    </w:p>
    <w:p w:rsidR="00A82EF8" w:rsidRPr="008B5FE5" w:rsidRDefault="00A82EF8" w:rsidP="000B3F71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8B5FE5">
        <w:rPr>
          <w:rFonts w:ascii="Times New Roman" w:hAnsi="Times New Roman"/>
          <w:sz w:val="24"/>
          <w:szCs w:val="24"/>
        </w:rPr>
        <w:t xml:space="preserve">Ai sensi dell’art. 1 comma 2 del </w:t>
      </w:r>
      <w:proofErr w:type="spellStart"/>
      <w:r w:rsidRPr="008B5FE5">
        <w:rPr>
          <w:rFonts w:ascii="Times New Roman" w:hAnsi="Times New Roman"/>
          <w:sz w:val="24"/>
          <w:szCs w:val="24"/>
        </w:rPr>
        <w:t>D.Ivo</w:t>
      </w:r>
      <w:proofErr w:type="spellEnd"/>
      <w:r w:rsidRPr="008B5FE5">
        <w:rPr>
          <w:rFonts w:ascii="Times New Roman" w:hAnsi="Times New Roman"/>
          <w:sz w:val="24"/>
          <w:szCs w:val="24"/>
        </w:rPr>
        <w:t xml:space="preserve"> 165/2001, per amministrazioni pubbliche si intendono tutte le Amministrazioni dello Stato, ivi compresi gli Istituti e Scuole di ogni ordine e grado e nella scuola un docente pubblico ufficiale   rappresenta </w:t>
      </w:r>
      <w:r w:rsidRPr="008B5FE5">
        <w:rPr>
          <w:rFonts w:ascii="Times New Roman" w:hAnsi="Times New Roman"/>
          <w:sz w:val="24"/>
          <w:szCs w:val="24"/>
          <w:u w:color="00000F"/>
        </w:rPr>
        <w:t xml:space="preserve"> l’Amministrazione</w:t>
      </w:r>
      <w:r w:rsidRPr="008B5FE5">
        <w:rPr>
          <w:rFonts w:ascii="Times New Roman" w:hAnsi="Times New Roman"/>
          <w:sz w:val="24"/>
          <w:szCs w:val="24"/>
        </w:rPr>
        <w:t xml:space="preserve">, il quale, </w:t>
      </w:r>
      <w:r w:rsidRPr="008B5FE5">
        <w:rPr>
          <w:rFonts w:ascii="Times New Roman" w:hAnsi="Times New Roman"/>
          <w:sz w:val="24"/>
          <w:szCs w:val="24"/>
          <w:u w:color="00000F"/>
        </w:rPr>
        <w:t>se candidato</w:t>
      </w:r>
      <w:r w:rsidRPr="008B5FE5">
        <w:rPr>
          <w:rFonts w:ascii="Times New Roman" w:hAnsi="Times New Roman"/>
          <w:sz w:val="24"/>
          <w:szCs w:val="24"/>
        </w:rPr>
        <w:t xml:space="preserve">   pu</w:t>
      </w:r>
      <w:r w:rsidR="008B5FE5" w:rsidRPr="008B5FE5">
        <w:rPr>
          <w:rFonts w:ascii="Times New Roman" w:hAnsi="Times New Roman"/>
          <w:sz w:val="24"/>
          <w:szCs w:val="24"/>
        </w:rPr>
        <w:t xml:space="preserve">ò </w:t>
      </w:r>
      <w:r w:rsidRPr="008B5FE5">
        <w:rPr>
          <w:rFonts w:ascii="Times New Roman" w:hAnsi="Times New Roman"/>
          <w:sz w:val="24"/>
          <w:szCs w:val="24"/>
        </w:rPr>
        <w:t>com</w:t>
      </w:r>
      <w:r w:rsidR="008B5FE5" w:rsidRPr="008B5FE5">
        <w:rPr>
          <w:rFonts w:ascii="Times New Roman" w:hAnsi="Times New Roman"/>
          <w:sz w:val="24"/>
          <w:szCs w:val="24"/>
        </w:rPr>
        <w:t xml:space="preserve">piere </w:t>
      </w:r>
      <w:r w:rsidRPr="008B5FE5">
        <w:rPr>
          <w:rFonts w:ascii="Times New Roman" w:hAnsi="Times New Roman"/>
          <w:sz w:val="24"/>
          <w:szCs w:val="24"/>
        </w:rPr>
        <w:t xml:space="preserve">  da </w:t>
      </w:r>
      <w:r w:rsidR="000B3F71">
        <w:rPr>
          <w:rFonts w:ascii="Times New Roman" w:hAnsi="Times New Roman"/>
          <w:sz w:val="24"/>
          <w:szCs w:val="24"/>
        </w:rPr>
        <w:t xml:space="preserve">cittadino </w:t>
      </w:r>
      <w:r w:rsidRPr="008B5FE5">
        <w:rPr>
          <w:rFonts w:ascii="Times New Roman" w:hAnsi="Times New Roman"/>
          <w:sz w:val="24"/>
          <w:szCs w:val="24"/>
        </w:rPr>
        <w:t xml:space="preserve">attività </w:t>
      </w:r>
      <w:r w:rsidR="000B3F71">
        <w:rPr>
          <w:rFonts w:ascii="Times New Roman" w:hAnsi="Times New Roman"/>
          <w:sz w:val="24"/>
          <w:szCs w:val="24"/>
        </w:rPr>
        <w:t xml:space="preserve">di </w:t>
      </w:r>
      <w:r w:rsidRPr="008B5FE5">
        <w:rPr>
          <w:rFonts w:ascii="Times New Roman" w:hAnsi="Times New Roman"/>
          <w:sz w:val="24"/>
          <w:szCs w:val="24"/>
        </w:rPr>
        <w:t xml:space="preserve">propaganda al di fuori </w:t>
      </w:r>
      <w:r w:rsidR="000B3F71">
        <w:rPr>
          <w:rFonts w:ascii="Times New Roman" w:hAnsi="Times New Roman"/>
          <w:sz w:val="24"/>
          <w:szCs w:val="24"/>
        </w:rPr>
        <w:t xml:space="preserve">dell’esercizio delle </w:t>
      </w:r>
      <w:r w:rsidRPr="008B5FE5">
        <w:rPr>
          <w:rFonts w:ascii="Times New Roman" w:hAnsi="Times New Roman"/>
          <w:sz w:val="24"/>
          <w:szCs w:val="24"/>
        </w:rPr>
        <w:t>proprie</w:t>
      </w:r>
      <w:r w:rsidR="000B3F71">
        <w:rPr>
          <w:rFonts w:ascii="Times New Roman" w:hAnsi="Times New Roman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  <w:u w:color="00000F"/>
        </w:rPr>
        <w:t>funzioni istituzionali</w:t>
      </w:r>
      <w:r w:rsidRPr="008B5FE5">
        <w:rPr>
          <w:rFonts w:ascii="Times New Roman" w:hAnsi="Times New Roman"/>
          <w:sz w:val="24"/>
          <w:szCs w:val="24"/>
        </w:rPr>
        <w:t>, sempre che, a tal fine, non vengano utilizzati mezzi, risorse, personale e strutture assegnati alle pubbliche amministrazioni per lo svolgimento delle loro attività</w:t>
      </w:r>
      <w:r w:rsidR="000B3F71">
        <w:rPr>
          <w:rFonts w:ascii="Times New Roman" w:hAnsi="Times New Roman"/>
          <w:sz w:val="24"/>
          <w:szCs w:val="24"/>
        </w:rPr>
        <w:t>.</w:t>
      </w:r>
      <w:r w:rsidR="008B5FE5" w:rsidRPr="008B5FE5">
        <w:rPr>
          <w:rFonts w:ascii="Times New Roman" w:hAnsi="Times New Roman"/>
          <w:sz w:val="24"/>
          <w:szCs w:val="24"/>
        </w:rPr>
        <w:t xml:space="preserve"> </w:t>
      </w:r>
    </w:p>
    <w:p w:rsidR="00AF5FD1" w:rsidRDefault="00AF5FD1" w:rsidP="000B3F71">
      <w:pPr>
        <w:ind w:left="720"/>
        <w:contextualSpacing/>
        <w:jc w:val="both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</w:p>
    <w:p w:rsidR="007152DB" w:rsidRDefault="007152DB" w:rsidP="007152DB">
      <w:pPr>
        <w:ind w:left="720"/>
        <w:contextualSpacing/>
        <w:jc w:val="right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</w:p>
    <w:p w:rsidR="000B3F71" w:rsidRPr="008B5FE5" w:rsidRDefault="000B3F71" w:rsidP="000B3F71">
      <w:pPr>
        <w:pStyle w:val="Nessunaspaziatura"/>
        <w:jc w:val="both"/>
        <w:rPr>
          <w:rFonts w:ascii="Times New Roman" w:eastAsia="Times New Roman" w:hAnsi="Times New Roman"/>
          <w:sz w:val="24"/>
          <w:szCs w:val="24"/>
        </w:rPr>
      </w:pPr>
      <w:r w:rsidRPr="008B5FE5">
        <w:rPr>
          <w:rFonts w:ascii="Times New Roman" w:eastAsia="Times New Roman" w:hAnsi="Times New Roman"/>
          <w:sz w:val="24"/>
          <w:szCs w:val="24"/>
        </w:rPr>
        <w:t>Si ringrazia per l’attenzione e si confida nella consueta e fattiva collaborazione di tutte le componenti</w:t>
      </w:r>
      <w:r w:rsidRPr="008B5FE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eastAsia="Times New Roman" w:hAnsi="Times New Roman"/>
          <w:sz w:val="24"/>
          <w:szCs w:val="24"/>
        </w:rPr>
        <w:t>scolastiche</w:t>
      </w:r>
      <w:r w:rsidR="00CF3AB3">
        <w:rPr>
          <w:rFonts w:ascii="Times New Roman" w:eastAsia="Times New Roman" w:hAnsi="Times New Roman"/>
          <w:sz w:val="24"/>
          <w:szCs w:val="24"/>
        </w:rPr>
        <w:t>.</w:t>
      </w:r>
    </w:p>
    <w:p w:rsidR="007152DB" w:rsidRDefault="007152DB" w:rsidP="007152DB">
      <w:pPr>
        <w:ind w:left="720"/>
        <w:contextualSpacing/>
        <w:jc w:val="right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</w:p>
    <w:p w:rsidR="000B3F71" w:rsidRDefault="000B3F71" w:rsidP="007152DB">
      <w:pPr>
        <w:ind w:left="720"/>
        <w:contextualSpacing/>
        <w:jc w:val="right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</w:p>
    <w:p w:rsidR="007152DB" w:rsidRPr="007152DB" w:rsidRDefault="007152DB" w:rsidP="007152DB">
      <w:pPr>
        <w:ind w:left="720"/>
        <w:contextualSpacing/>
        <w:jc w:val="right"/>
        <w:rPr>
          <w:rFonts w:ascii="Bookman Old Style" w:eastAsia="Times New Roman" w:hAnsi="Bookman Old Style"/>
          <w:sz w:val="20"/>
          <w:szCs w:val="20"/>
          <w:lang w:eastAsia="it-IT"/>
        </w:rPr>
      </w:pPr>
      <w:r w:rsidRPr="007152DB"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  <w:t>La Dirigente Scolastica</w:t>
      </w:r>
      <w:r w:rsidR="00527D58"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  <w:t xml:space="preserve"> </w:t>
      </w:r>
      <w:r w:rsidRPr="007152DB">
        <w:rPr>
          <w:rFonts w:ascii="Bookman Old Style" w:eastAsia="Times New Roman" w:hAnsi="Bookman Old Style"/>
          <w:sz w:val="20"/>
          <w:szCs w:val="20"/>
          <w:lang w:eastAsia="it-IT"/>
        </w:rPr>
        <w:t>Prof.ssa De Carlo Angela</w:t>
      </w:r>
    </w:p>
    <w:p w:rsidR="007152DB" w:rsidRPr="007152DB" w:rsidRDefault="007152DB" w:rsidP="007152DB">
      <w:pPr>
        <w:ind w:left="720"/>
        <w:contextualSpacing/>
        <w:jc w:val="right"/>
        <w:rPr>
          <w:rFonts w:ascii="Bookman Old Style" w:eastAsia="Times New Roman" w:hAnsi="Bookman Old Style"/>
          <w:sz w:val="24"/>
          <w:szCs w:val="24"/>
          <w:lang w:eastAsia="it-IT"/>
        </w:rPr>
      </w:pPr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 xml:space="preserve">(Firma autografa sostituita a mezzo stampa ai sensi dell’ex art. 3 comma 2 </w:t>
      </w:r>
      <w:proofErr w:type="spellStart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>D.lgs</w:t>
      </w:r>
      <w:proofErr w:type="spellEnd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 xml:space="preserve"> </w:t>
      </w:r>
      <w:proofErr w:type="spellStart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>n°</w:t>
      </w:r>
      <w:proofErr w:type="spellEnd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 xml:space="preserve"> 39/93)</w:t>
      </w:r>
    </w:p>
    <w:p w:rsidR="007152DB" w:rsidRDefault="007152DB" w:rsidP="007152DB">
      <w:pPr>
        <w:jc w:val="both"/>
      </w:pPr>
    </w:p>
    <w:sectPr w:rsidR="007152DB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283"/>
  <w:characterSpacingControl w:val="doNotCompress"/>
  <w:compat/>
  <w:rsids>
    <w:rsidRoot w:val="00182658"/>
    <w:rsid w:val="000B3F71"/>
    <w:rsid w:val="000C1669"/>
    <w:rsid w:val="0012004C"/>
    <w:rsid w:val="00154913"/>
    <w:rsid w:val="00182658"/>
    <w:rsid w:val="00273E32"/>
    <w:rsid w:val="002C3EE9"/>
    <w:rsid w:val="002D4054"/>
    <w:rsid w:val="0037106A"/>
    <w:rsid w:val="003A7844"/>
    <w:rsid w:val="004E2A14"/>
    <w:rsid w:val="00525664"/>
    <w:rsid w:val="00527D58"/>
    <w:rsid w:val="00532409"/>
    <w:rsid w:val="00543C6A"/>
    <w:rsid w:val="00575B79"/>
    <w:rsid w:val="005D0CF1"/>
    <w:rsid w:val="00647993"/>
    <w:rsid w:val="00676BED"/>
    <w:rsid w:val="006C00F6"/>
    <w:rsid w:val="006C3329"/>
    <w:rsid w:val="006E4D4D"/>
    <w:rsid w:val="007152DB"/>
    <w:rsid w:val="008007A2"/>
    <w:rsid w:val="008B5FE5"/>
    <w:rsid w:val="00A24964"/>
    <w:rsid w:val="00A64F28"/>
    <w:rsid w:val="00A82EF8"/>
    <w:rsid w:val="00AD6623"/>
    <w:rsid w:val="00AF5FD1"/>
    <w:rsid w:val="00C120CD"/>
    <w:rsid w:val="00C2601D"/>
    <w:rsid w:val="00CF3AB3"/>
    <w:rsid w:val="00D77A8F"/>
    <w:rsid w:val="00E9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6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2DB"/>
    <w:rPr>
      <w:rFonts w:ascii="Tahoma" w:hAnsi="Tahoma" w:cs="Tahoma"/>
      <w:sz w:val="16"/>
      <w:szCs w:val="1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4D4D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AF5FD1"/>
    <w:pPr>
      <w:widowControl w:val="0"/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F5FD1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user</cp:lastModifiedBy>
  <cp:revision>3</cp:revision>
  <cp:lastPrinted>2021-05-12T10:09:00Z</cp:lastPrinted>
  <dcterms:created xsi:type="dcterms:W3CDTF">2022-09-09T07:52:00Z</dcterms:created>
  <dcterms:modified xsi:type="dcterms:W3CDTF">2022-09-09T08:12:00Z</dcterms:modified>
</cp:coreProperties>
</file>